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EF2" w:rsidRPr="00E30839" w:rsidRDefault="006E1EF2" w:rsidP="006E1E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</w:rPr>
      </w:pPr>
      <w:r w:rsidRPr="00E30839">
        <w:rPr>
          <w:rFonts w:ascii="Times New Roman" w:eastAsia="Times New Roman" w:hAnsi="Times New Roman"/>
          <w:b/>
          <w:sz w:val="36"/>
          <w:szCs w:val="36"/>
        </w:rPr>
        <w:t>МЕСТНАЯ АДМИНИСТРАЦИЯ</w:t>
      </w:r>
    </w:p>
    <w:p w:rsidR="006E1EF2" w:rsidRPr="00E30839" w:rsidRDefault="006E1EF2" w:rsidP="006E1EF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30839">
        <w:rPr>
          <w:rFonts w:ascii="Times New Roman" w:eastAsia="Times New Roman" w:hAnsi="Times New Roman"/>
          <w:b/>
          <w:sz w:val="32"/>
          <w:szCs w:val="32"/>
          <w:lang w:eastAsia="ru-RU"/>
        </w:rPr>
        <w:t>внутригородского муниципального образования</w:t>
      </w:r>
    </w:p>
    <w:p w:rsidR="006E1EF2" w:rsidRPr="00E30839" w:rsidRDefault="006E1EF2" w:rsidP="006E1EF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3083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города федерального значения </w:t>
      </w:r>
    </w:p>
    <w:p w:rsidR="006E1EF2" w:rsidRPr="00E30839" w:rsidRDefault="006E1EF2" w:rsidP="006E1EF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30839">
        <w:rPr>
          <w:rFonts w:ascii="Times New Roman" w:eastAsia="Times New Roman" w:hAnsi="Times New Roman"/>
          <w:b/>
          <w:sz w:val="32"/>
          <w:szCs w:val="32"/>
          <w:lang w:eastAsia="ru-RU"/>
        </w:rPr>
        <w:t>Санкт-Петербурга муниципальный округ Купчино</w:t>
      </w:r>
    </w:p>
    <w:p w:rsidR="006E1EF2" w:rsidRPr="00D26B7A" w:rsidRDefault="006E1EF2" w:rsidP="006E1E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8"/>
          <w:szCs w:val="8"/>
          <w:lang w:eastAsia="ru-RU"/>
        </w:rPr>
      </w:pPr>
    </w:p>
    <w:tbl>
      <w:tblPr>
        <w:tblW w:w="9923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6E1EF2" w:rsidRPr="000B03F9" w:rsidTr="00681FD5">
        <w:trPr>
          <w:trHeight w:val="168"/>
        </w:trPr>
        <w:tc>
          <w:tcPr>
            <w:tcW w:w="9923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E1EF2" w:rsidRPr="00E30839" w:rsidRDefault="006E1EF2" w:rsidP="00681F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235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192071, Санкт-Петербург,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Бухарестская, дом 43, литер А, тел. (812) 402-46-06,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e-mail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info@mokupchino.ru</w:t>
            </w:r>
          </w:p>
          <w:p w:rsidR="006E1EF2" w:rsidRPr="00D26B7A" w:rsidRDefault="006E1EF2" w:rsidP="00681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6E1EF2" w:rsidRPr="00D04EAB" w:rsidRDefault="006E1EF2" w:rsidP="006E1E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04EA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ПОСТАНОВЛЕНИЕ </w:t>
      </w:r>
    </w:p>
    <w:p w:rsidR="006E1EF2" w:rsidRPr="00D04EAB" w:rsidRDefault="006E1EF2" w:rsidP="006E1E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E1EF2" w:rsidRDefault="006E1EF2" w:rsidP="006E1EF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6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6E1EF2" w:rsidRDefault="006E1EF2" w:rsidP="006E1EF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12.02.2024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№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</w:p>
    <w:p w:rsidR="006E1EF2" w:rsidRDefault="006E1EF2" w:rsidP="006E1EF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7"/>
        <w:gridCol w:w="4354"/>
      </w:tblGrid>
      <w:tr w:rsidR="006E1EF2" w:rsidRPr="006E1EF2" w:rsidTr="00681FD5">
        <w:tc>
          <w:tcPr>
            <w:tcW w:w="5353" w:type="dxa"/>
          </w:tcPr>
          <w:p w:rsidR="006E1EF2" w:rsidRPr="006E1EF2" w:rsidRDefault="006E1EF2" w:rsidP="00D513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E1E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 внесении изменений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 постановление </w:t>
            </w:r>
            <w:r w:rsidRPr="006E1E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Местной </w:t>
            </w:r>
            <w:r w:rsidR="00D513C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6E1E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дминистрации внутригородского муниципального образовани</w:t>
            </w:r>
            <w:r w:rsidR="00D513C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я города федерального значения </w:t>
            </w:r>
            <w:r w:rsidRPr="006E1E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Санкт-Петербурга муниципальный округ Купчино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D513C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от 28.09.2023 № 48 «</w:t>
            </w:r>
            <w:r w:rsidR="00D513C5" w:rsidRPr="00D513C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 утверждении Порядка принятия решения о признании безнадежной </w:t>
            </w:r>
            <w:r w:rsidR="00D513C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</w:t>
            </w:r>
            <w:r w:rsidR="00D513C5" w:rsidRPr="00D513C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к взысканию задолженности по платежам в бюджет внутригородского муниципального образования города федерального значения Санкт–Петербурга муниципальный округ Купчино</w:t>
            </w:r>
            <w:r w:rsidR="00D513C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</w:tcPr>
          <w:p w:rsidR="006E1EF2" w:rsidRPr="006E1EF2" w:rsidRDefault="006E1EF2" w:rsidP="006E1E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1EF2" w:rsidRPr="006E1EF2" w:rsidRDefault="006E1EF2" w:rsidP="006E1EF2">
      <w:pPr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513C5" w:rsidRPr="00385F1C" w:rsidRDefault="006E1EF2" w:rsidP="00D513C5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E1E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целях приведения нормативно правовых актов Местной администрации внутригородского муниципального образования города федерального значения </w:t>
      </w:r>
      <w:r w:rsidRPr="006E1EF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Санкт-Петербурга муниципальный округ Купчино в соответствии с действующим законодательством, </w:t>
      </w:r>
      <w:r w:rsidR="00D513C5" w:rsidRPr="005C349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на основании заключения </w:t>
      </w:r>
      <w:r w:rsidR="00D513C5" w:rsidRPr="002F55B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юридического комитета</w:t>
      </w:r>
      <w:r w:rsidR="00D513C5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="00D513C5" w:rsidRPr="002F55B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№ 15-21-</w:t>
      </w:r>
      <w:r w:rsidR="00D513C5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133</w:t>
      </w:r>
      <w:r w:rsidR="00D513C5" w:rsidRPr="005C349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/2</w:t>
      </w:r>
      <w:r w:rsidR="00D513C5" w:rsidRPr="002F55B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3</w:t>
      </w:r>
      <w:r w:rsidR="00D513C5" w:rsidRPr="005C349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-0-0 от </w:t>
      </w:r>
      <w:r w:rsidR="00D513C5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24.01.2024</w:t>
      </w:r>
      <w:r w:rsidR="00D513C5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="00D513C5" w:rsidRPr="00385F1C">
        <w:rPr>
          <w:rFonts w:ascii="Times New Roman" w:eastAsia="Times New Roman" w:hAnsi="Times New Roman" w:cs="Times New Roman"/>
          <w:iCs/>
          <w:sz w:val="24"/>
          <w:szCs w:val="24"/>
        </w:rPr>
        <w:t>Местная администрация</w:t>
      </w:r>
    </w:p>
    <w:p w:rsidR="00D513C5" w:rsidRPr="00385F1C" w:rsidRDefault="00D513C5" w:rsidP="00D513C5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513C5" w:rsidRPr="00385F1C" w:rsidRDefault="00D513C5" w:rsidP="00D513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F1C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513C5" w:rsidRDefault="00D513C5" w:rsidP="0039008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0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Подпункт «б» пункта 3.1 Порядка </w:t>
      </w:r>
      <w:r w:rsidRPr="003900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принятия решения о признании безнадежной </w:t>
      </w:r>
      <w:r w:rsidRPr="003900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</w:t>
      </w:r>
      <w:r w:rsidRPr="00390088">
        <w:rPr>
          <w:rFonts w:ascii="Times New Roman" w:eastAsia="Calibri" w:hAnsi="Times New Roman" w:cs="Times New Roman"/>
          <w:sz w:val="24"/>
          <w:szCs w:val="24"/>
          <w:lang w:eastAsia="ru-RU"/>
        </w:rPr>
        <w:t>взысканию задолженности по платежам в бюджет внутригородского муниципального образования города федерального значения Санкт–Петербурга муниципальный округ Купчино</w:t>
      </w:r>
      <w:r w:rsidRPr="003900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утвержденного постановлением </w:t>
      </w:r>
      <w:r w:rsidRPr="00390088">
        <w:rPr>
          <w:rFonts w:ascii="Times New Roman" w:eastAsia="Calibri" w:hAnsi="Times New Roman" w:cs="Times New Roman"/>
          <w:sz w:val="24"/>
          <w:szCs w:val="24"/>
          <w:lang w:eastAsia="ru-RU"/>
        </w:rPr>
        <w:t>Местной администрации внутригородского муниципального образовани</w:t>
      </w:r>
      <w:r w:rsidR="00390088">
        <w:rPr>
          <w:rFonts w:ascii="Times New Roman" w:eastAsia="Calibri" w:hAnsi="Times New Roman" w:cs="Times New Roman"/>
          <w:sz w:val="24"/>
          <w:szCs w:val="24"/>
          <w:lang w:eastAsia="ru-RU"/>
        </w:rPr>
        <w:t>я города федерального значения</w:t>
      </w:r>
      <w:r w:rsidRPr="003900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90088">
        <w:rPr>
          <w:rFonts w:ascii="Times New Roman" w:eastAsia="Calibri" w:hAnsi="Times New Roman" w:cs="Times New Roman"/>
          <w:sz w:val="24"/>
          <w:szCs w:val="24"/>
          <w:lang w:eastAsia="ru-RU"/>
        </w:rPr>
        <w:t>Санкт-Петербурга муниципальный округ Купчино</w:t>
      </w:r>
      <w:r w:rsidR="00390088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3900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28.09.2023 № 48</w:t>
      </w:r>
      <w:r w:rsidRPr="003900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внести изменения, изложив в следующей редакции: «</w:t>
      </w:r>
      <w:r w:rsidRPr="00390088">
        <w:rPr>
          <w:rFonts w:ascii="Times New Roman" w:hAnsi="Times New Roman" w:cs="Times New Roman"/>
          <w:sz w:val="24"/>
          <w:szCs w:val="24"/>
        </w:rPr>
        <w:t>справка администратора доходов бюджета о принятых мерах по обеспечению взыскания задолженности по платежам в бюджеты бюджетной системы Российской Федерации</w:t>
      </w:r>
      <w:r w:rsidR="00390088">
        <w:rPr>
          <w:rFonts w:ascii="Times New Roman" w:hAnsi="Times New Roman" w:cs="Times New Roman"/>
          <w:sz w:val="24"/>
          <w:szCs w:val="24"/>
        </w:rPr>
        <w:t>».</w:t>
      </w:r>
    </w:p>
    <w:p w:rsidR="00390088" w:rsidRPr="00390088" w:rsidRDefault="00390088" w:rsidP="0039008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графу 8 таблицы к приложению № 1 </w:t>
      </w:r>
      <w:r w:rsidRPr="00390088">
        <w:rPr>
          <w:rFonts w:ascii="Times New Roman" w:eastAsia="Calibri" w:hAnsi="Times New Roman" w:cs="Times New Roman"/>
          <w:sz w:val="24"/>
          <w:szCs w:val="24"/>
          <w:lang w:eastAsia="ru-RU"/>
        </w:rPr>
        <w:t>Порядка принятия решения о признании безнадежной к взысканию задолженности по платежам в бюджет внутригородского муниципального образования города федерального значения Санкт–Петербурга муниципальный округ Купчино, утвержденного постановлением Местной администрации внутригородского муниципального образовани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 города федерального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значения</w:t>
      </w:r>
      <w:r w:rsidRPr="003900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Санкт-Петербурга муниципальный округ Купчино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3900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28.09.2023 № 48 внести изменения, изложив </w:t>
      </w:r>
      <w:r w:rsidR="004551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таблицу </w:t>
      </w:r>
      <w:bookmarkStart w:id="0" w:name="_GoBack"/>
      <w:bookmarkEnd w:id="0"/>
      <w:r w:rsidRPr="00390088">
        <w:rPr>
          <w:rFonts w:ascii="Times New Roman" w:eastAsia="Calibri" w:hAnsi="Times New Roman" w:cs="Times New Roman"/>
          <w:sz w:val="24"/>
          <w:szCs w:val="24"/>
          <w:lang w:eastAsia="ru-RU"/>
        </w:rPr>
        <w:t>в следующей редакции:</w:t>
      </w:r>
    </w:p>
    <w:p w:rsidR="00390088" w:rsidRPr="00135CE3" w:rsidRDefault="00390088" w:rsidP="00390088">
      <w:pPr>
        <w:pStyle w:val="a5"/>
        <w:widowControl w:val="0"/>
        <w:spacing w:before="0" w:beforeAutospacing="0" w:after="0" w:afterAutospacing="0" w:line="240" w:lineRule="auto"/>
        <w:ind w:left="1068"/>
        <w:jc w:val="both"/>
        <w:rPr>
          <w:szCs w:val="28"/>
        </w:rPr>
      </w:pPr>
    </w:p>
    <w:tbl>
      <w:tblPr>
        <w:tblW w:w="0" w:type="auto"/>
        <w:tblCellSpacing w:w="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90"/>
        <w:gridCol w:w="1321"/>
        <w:gridCol w:w="1304"/>
        <w:gridCol w:w="1346"/>
        <w:gridCol w:w="726"/>
        <w:gridCol w:w="575"/>
        <w:gridCol w:w="810"/>
        <w:gridCol w:w="1304"/>
        <w:gridCol w:w="1346"/>
      </w:tblGrid>
      <w:tr w:rsidR="00390088" w:rsidRPr="00A92835" w:rsidTr="00681FD5">
        <w:trPr>
          <w:trHeight w:val="767"/>
          <w:tblCellSpacing w:w="0" w:type="dxa"/>
        </w:trPr>
        <w:tc>
          <w:tcPr>
            <w:tcW w:w="124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088" w:rsidRPr="00A92835" w:rsidRDefault="00390088" w:rsidP="00681FD5">
            <w:pPr>
              <w:pStyle w:val="a5"/>
              <w:widowControl w:val="0"/>
              <w:spacing w:before="0" w:beforeAutospacing="0" w:after="0" w:afterAutospacing="0" w:line="240" w:lineRule="auto"/>
              <w:jc w:val="center"/>
              <w:rPr>
                <w:sz w:val="20"/>
                <w:szCs w:val="28"/>
              </w:rPr>
            </w:pPr>
            <w:r w:rsidRPr="00A92835">
              <w:rPr>
                <w:color w:val="000000"/>
                <w:sz w:val="20"/>
                <w:szCs w:val="28"/>
              </w:rPr>
              <w:t>Сведения о платеже, по которому возникла задолженность</w:t>
            </w:r>
          </w:p>
        </w:tc>
        <w:tc>
          <w:tcPr>
            <w:tcW w:w="143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088" w:rsidRPr="00A92835" w:rsidRDefault="00390088" w:rsidP="00681FD5">
            <w:pPr>
              <w:pStyle w:val="a5"/>
              <w:widowControl w:val="0"/>
              <w:spacing w:before="0" w:beforeAutospacing="0" w:after="0" w:afterAutospacing="0" w:line="240" w:lineRule="auto"/>
              <w:jc w:val="center"/>
              <w:rPr>
                <w:sz w:val="20"/>
                <w:szCs w:val="28"/>
              </w:rPr>
            </w:pPr>
            <w:r w:rsidRPr="00A92835">
              <w:rPr>
                <w:color w:val="000000"/>
                <w:sz w:val="20"/>
                <w:szCs w:val="28"/>
              </w:rPr>
              <w:t xml:space="preserve">Код классификации доходов </w:t>
            </w:r>
            <w:r>
              <w:rPr>
                <w:color w:val="000000"/>
                <w:sz w:val="20"/>
                <w:szCs w:val="28"/>
              </w:rPr>
              <w:t xml:space="preserve"> и е</w:t>
            </w:r>
            <w:r w:rsidRPr="00A92835">
              <w:rPr>
                <w:color w:val="000000"/>
                <w:sz w:val="20"/>
                <w:szCs w:val="28"/>
              </w:rPr>
              <w:t>го наименование</w:t>
            </w:r>
          </w:p>
        </w:tc>
        <w:tc>
          <w:tcPr>
            <w:tcW w:w="125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088" w:rsidRPr="00A92835" w:rsidRDefault="00390088" w:rsidP="00681FD5">
            <w:pPr>
              <w:pStyle w:val="a5"/>
              <w:widowControl w:val="0"/>
              <w:spacing w:before="0" w:beforeAutospacing="0" w:after="0" w:afterAutospacing="0" w:line="240" w:lineRule="auto"/>
              <w:jc w:val="center"/>
              <w:rPr>
                <w:sz w:val="20"/>
                <w:szCs w:val="28"/>
              </w:rPr>
            </w:pPr>
            <w:r w:rsidRPr="00A92835">
              <w:rPr>
                <w:color w:val="000000"/>
                <w:sz w:val="20"/>
                <w:szCs w:val="28"/>
              </w:rPr>
              <w:t>Дата возникновения задолженности</w:t>
            </w:r>
          </w:p>
        </w:tc>
        <w:tc>
          <w:tcPr>
            <w:tcW w:w="129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088" w:rsidRPr="00A92835" w:rsidRDefault="00390088" w:rsidP="00681FD5">
            <w:pPr>
              <w:pStyle w:val="a5"/>
              <w:widowControl w:val="0"/>
              <w:spacing w:before="0" w:beforeAutospacing="0" w:after="0" w:afterAutospacing="0" w:line="240" w:lineRule="auto"/>
              <w:jc w:val="center"/>
              <w:rPr>
                <w:sz w:val="20"/>
                <w:szCs w:val="28"/>
              </w:rPr>
            </w:pPr>
            <w:r w:rsidRPr="00A92835">
              <w:rPr>
                <w:color w:val="000000"/>
                <w:sz w:val="20"/>
                <w:szCs w:val="28"/>
              </w:rPr>
              <w:t>Сумма безнадежной к взысканию задолженности, всего (руб.)</w:t>
            </w:r>
          </w:p>
        </w:tc>
        <w:tc>
          <w:tcPr>
            <w:tcW w:w="20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088" w:rsidRPr="00A92835" w:rsidRDefault="00390088" w:rsidP="00681FD5">
            <w:pPr>
              <w:pStyle w:val="a5"/>
              <w:widowControl w:val="0"/>
              <w:spacing w:before="0" w:beforeAutospacing="0" w:after="0" w:afterAutospacing="0" w:line="240" w:lineRule="auto"/>
              <w:jc w:val="center"/>
              <w:rPr>
                <w:sz w:val="20"/>
                <w:szCs w:val="28"/>
              </w:rPr>
            </w:pPr>
            <w:r w:rsidRPr="00A92835">
              <w:rPr>
                <w:color w:val="000000"/>
                <w:sz w:val="20"/>
                <w:szCs w:val="28"/>
              </w:rPr>
              <w:t>в том числе:</w:t>
            </w:r>
          </w:p>
        </w:tc>
        <w:tc>
          <w:tcPr>
            <w:tcW w:w="125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088" w:rsidRPr="00A92835" w:rsidRDefault="00390088" w:rsidP="00390088">
            <w:pPr>
              <w:pStyle w:val="a5"/>
              <w:widowControl w:val="0"/>
              <w:spacing w:before="0" w:beforeAutospacing="0" w:after="0" w:afterAutospacing="0" w:line="240" w:lineRule="auto"/>
              <w:jc w:val="center"/>
              <w:rPr>
                <w:sz w:val="20"/>
                <w:szCs w:val="28"/>
              </w:rPr>
            </w:pPr>
            <w:r w:rsidRPr="00A92835">
              <w:rPr>
                <w:color w:val="000000"/>
                <w:sz w:val="20"/>
                <w:szCs w:val="28"/>
              </w:rPr>
              <w:t xml:space="preserve">Дата принятия решения о признании задолженности безнадежной к взысканию </w:t>
            </w:r>
          </w:p>
        </w:tc>
        <w:tc>
          <w:tcPr>
            <w:tcW w:w="129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088" w:rsidRPr="00A92835" w:rsidRDefault="00390088" w:rsidP="00681FD5">
            <w:pPr>
              <w:pStyle w:val="a5"/>
              <w:widowControl w:val="0"/>
              <w:spacing w:before="0" w:beforeAutospacing="0" w:after="0" w:afterAutospacing="0" w:line="240" w:lineRule="auto"/>
              <w:jc w:val="center"/>
              <w:rPr>
                <w:sz w:val="20"/>
                <w:szCs w:val="28"/>
              </w:rPr>
            </w:pPr>
            <w:r w:rsidRPr="00A92835">
              <w:rPr>
                <w:color w:val="000000"/>
                <w:sz w:val="20"/>
                <w:szCs w:val="28"/>
              </w:rPr>
              <w:t xml:space="preserve">Дата списания задолженности, признанной безнадежной к взысканию </w:t>
            </w:r>
            <w:hyperlink w:anchor="P304" w:tooltip="#P304" w:history="1">
              <w:r w:rsidRPr="00A92835">
                <w:rPr>
                  <w:rStyle w:val="a4"/>
                  <w:sz w:val="20"/>
                  <w:szCs w:val="28"/>
                </w:rPr>
                <w:t>&lt;**&gt;</w:t>
              </w:r>
            </w:hyperlink>
          </w:p>
        </w:tc>
      </w:tr>
      <w:tr w:rsidR="00390088" w:rsidRPr="00A92835" w:rsidTr="00681FD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90088" w:rsidRPr="00A92835" w:rsidRDefault="00390088" w:rsidP="00681FD5">
            <w:pPr>
              <w:spacing w:line="240" w:lineRule="auto"/>
              <w:rPr>
                <w:sz w:val="20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0088" w:rsidRPr="00A92835" w:rsidRDefault="00390088" w:rsidP="00681FD5">
            <w:pPr>
              <w:spacing w:line="240" w:lineRule="auto"/>
              <w:rPr>
                <w:sz w:val="20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0088" w:rsidRPr="00A92835" w:rsidRDefault="00390088" w:rsidP="00681FD5">
            <w:pPr>
              <w:spacing w:line="240" w:lineRule="auto"/>
              <w:rPr>
                <w:sz w:val="20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0088" w:rsidRPr="00A92835" w:rsidRDefault="00390088" w:rsidP="00681FD5">
            <w:pPr>
              <w:spacing w:line="240" w:lineRule="auto"/>
              <w:rPr>
                <w:sz w:val="20"/>
                <w:szCs w:val="28"/>
              </w:rPr>
            </w:pP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088" w:rsidRPr="00A92835" w:rsidRDefault="00390088" w:rsidP="00681FD5">
            <w:pPr>
              <w:pStyle w:val="a5"/>
              <w:widowControl w:val="0"/>
              <w:spacing w:before="0" w:beforeAutospacing="0" w:after="0" w:afterAutospacing="0" w:line="240" w:lineRule="auto"/>
              <w:jc w:val="center"/>
              <w:rPr>
                <w:sz w:val="20"/>
                <w:szCs w:val="28"/>
              </w:rPr>
            </w:pPr>
            <w:r w:rsidRPr="00A92835">
              <w:rPr>
                <w:color w:val="000000"/>
                <w:sz w:val="20"/>
                <w:szCs w:val="28"/>
              </w:rPr>
              <w:t>вид дохода</w:t>
            </w:r>
          </w:p>
        </w:tc>
        <w:tc>
          <w:tcPr>
            <w:tcW w:w="5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088" w:rsidRPr="00A92835" w:rsidRDefault="00390088" w:rsidP="00681FD5">
            <w:pPr>
              <w:pStyle w:val="a5"/>
              <w:widowControl w:val="0"/>
              <w:spacing w:before="0" w:beforeAutospacing="0" w:after="0" w:afterAutospacing="0" w:line="240" w:lineRule="auto"/>
              <w:jc w:val="center"/>
              <w:rPr>
                <w:sz w:val="20"/>
                <w:szCs w:val="28"/>
              </w:rPr>
            </w:pPr>
            <w:r w:rsidRPr="00A92835">
              <w:rPr>
                <w:color w:val="000000"/>
                <w:sz w:val="20"/>
                <w:szCs w:val="28"/>
              </w:rPr>
              <w:t>пени</w:t>
            </w:r>
          </w:p>
        </w:tc>
        <w:tc>
          <w:tcPr>
            <w:tcW w:w="7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088" w:rsidRPr="00A92835" w:rsidRDefault="00390088" w:rsidP="00681FD5">
            <w:pPr>
              <w:pStyle w:val="a5"/>
              <w:widowControl w:val="0"/>
              <w:spacing w:before="0" w:beforeAutospacing="0" w:after="0" w:afterAutospacing="0" w:line="240" w:lineRule="auto"/>
              <w:jc w:val="center"/>
              <w:rPr>
                <w:sz w:val="20"/>
                <w:szCs w:val="28"/>
              </w:rPr>
            </w:pPr>
            <w:r w:rsidRPr="00A92835">
              <w:rPr>
                <w:color w:val="000000"/>
                <w:sz w:val="20"/>
                <w:szCs w:val="28"/>
              </w:rPr>
              <w:t>штрафы</w:t>
            </w:r>
          </w:p>
        </w:tc>
        <w:tc>
          <w:tcPr>
            <w:tcW w:w="0" w:type="auto"/>
            <w:vMerge/>
            <w:vAlign w:val="center"/>
            <w:hideMark/>
          </w:tcPr>
          <w:p w:rsidR="00390088" w:rsidRPr="00A92835" w:rsidRDefault="00390088" w:rsidP="00681FD5">
            <w:pPr>
              <w:spacing w:line="240" w:lineRule="auto"/>
              <w:rPr>
                <w:sz w:val="20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0088" w:rsidRPr="00A92835" w:rsidRDefault="00390088" w:rsidP="00681FD5">
            <w:pPr>
              <w:spacing w:line="240" w:lineRule="auto"/>
              <w:rPr>
                <w:sz w:val="20"/>
                <w:szCs w:val="28"/>
              </w:rPr>
            </w:pPr>
          </w:p>
        </w:tc>
      </w:tr>
      <w:tr w:rsidR="00390088" w:rsidRPr="00A92835" w:rsidTr="00681FD5">
        <w:trPr>
          <w:tblCellSpacing w:w="0" w:type="dxa"/>
        </w:trPr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088" w:rsidRPr="00A92835" w:rsidRDefault="00390088" w:rsidP="00681FD5">
            <w:pPr>
              <w:pStyle w:val="a5"/>
              <w:widowControl w:val="0"/>
              <w:spacing w:before="0" w:beforeAutospacing="0" w:after="0" w:afterAutospacing="0" w:line="240" w:lineRule="auto"/>
              <w:jc w:val="center"/>
              <w:rPr>
                <w:sz w:val="20"/>
                <w:szCs w:val="28"/>
              </w:rPr>
            </w:pPr>
            <w:r w:rsidRPr="00A92835">
              <w:rPr>
                <w:color w:val="000000"/>
                <w:sz w:val="20"/>
                <w:szCs w:val="28"/>
              </w:rPr>
              <w:t>1</w:t>
            </w:r>
          </w:p>
        </w:tc>
        <w:tc>
          <w:tcPr>
            <w:tcW w:w="14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088" w:rsidRPr="00A92835" w:rsidRDefault="00390088" w:rsidP="00681FD5">
            <w:pPr>
              <w:pStyle w:val="a5"/>
              <w:widowControl w:val="0"/>
              <w:spacing w:before="0" w:beforeAutospacing="0" w:after="0" w:afterAutospacing="0" w:line="240" w:lineRule="auto"/>
              <w:jc w:val="center"/>
              <w:rPr>
                <w:sz w:val="20"/>
                <w:szCs w:val="28"/>
              </w:rPr>
            </w:pPr>
            <w:r w:rsidRPr="00A92835">
              <w:rPr>
                <w:color w:val="000000"/>
                <w:sz w:val="20"/>
                <w:szCs w:val="28"/>
              </w:rPr>
              <w:t>2</w:t>
            </w:r>
          </w:p>
        </w:tc>
        <w:tc>
          <w:tcPr>
            <w:tcW w:w="12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088" w:rsidRPr="00A92835" w:rsidRDefault="00390088" w:rsidP="00681FD5">
            <w:pPr>
              <w:pStyle w:val="a5"/>
              <w:widowControl w:val="0"/>
              <w:spacing w:before="0" w:beforeAutospacing="0" w:after="0" w:afterAutospacing="0" w:line="240" w:lineRule="auto"/>
              <w:jc w:val="center"/>
              <w:rPr>
                <w:sz w:val="20"/>
                <w:szCs w:val="28"/>
              </w:rPr>
            </w:pPr>
            <w:r w:rsidRPr="00A92835">
              <w:rPr>
                <w:color w:val="000000"/>
                <w:sz w:val="20"/>
                <w:szCs w:val="28"/>
              </w:rPr>
              <w:t>3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088" w:rsidRPr="00A92835" w:rsidRDefault="00390088" w:rsidP="00681FD5">
            <w:pPr>
              <w:pStyle w:val="a5"/>
              <w:widowControl w:val="0"/>
              <w:spacing w:before="0" w:beforeAutospacing="0" w:after="0" w:afterAutospacing="0" w:line="240" w:lineRule="auto"/>
              <w:jc w:val="center"/>
              <w:rPr>
                <w:sz w:val="20"/>
                <w:szCs w:val="28"/>
              </w:rPr>
            </w:pPr>
            <w:r w:rsidRPr="00A92835">
              <w:rPr>
                <w:color w:val="000000"/>
                <w:sz w:val="20"/>
                <w:szCs w:val="28"/>
              </w:rPr>
              <w:t>4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088" w:rsidRPr="00A92835" w:rsidRDefault="00390088" w:rsidP="00681FD5">
            <w:pPr>
              <w:pStyle w:val="a5"/>
              <w:widowControl w:val="0"/>
              <w:spacing w:before="0" w:beforeAutospacing="0" w:after="0" w:afterAutospacing="0" w:line="240" w:lineRule="auto"/>
              <w:jc w:val="center"/>
              <w:rPr>
                <w:sz w:val="20"/>
                <w:szCs w:val="28"/>
              </w:rPr>
            </w:pPr>
            <w:r w:rsidRPr="00A92835">
              <w:rPr>
                <w:color w:val="000000"/>
                <w:sz w:val="20"/>
                <w:szCs w:val="28"/>
              </w:rPr>
              <w:t>5</w:t>
            </w:r>
          </w:p>
        </w:tc>
        <w:tc>
          <w:tcPr>
            <w:tcW w:w="5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088" w:rsidRPr="00A92835" w:rsidRDefault="00390088" w:rsidP="00681FD5">
            <w:pPr>
              <w:pStyle w:val="a5"/>
              <w:widowControl w:val="0"/>
              <w:spacing w:before="0" w:beforeAutospacing="0" w:after="0" w:afterAutospacing="0" w:line="240" w:lineRule="auto"/>
              <w:jc w:val="center"/>
              <w:rPr>
                <w:sz w:val="20"/>
                <w:szCs w:val="28"/>
              </w:rPr>
            </w:pPr>
            <w:r w:rsidRPr="00A92835">
              <w:rPr>
                <w:color w:val="000000"/>
                <w:sz w:val="20"/>
                <w:szCs w:val="28"/>
              </w:rPr>
              <w:t>6</w:t>
            </w:r>
          </w:p>
        </w:tc>
        <w:tc>
          <w:tcPr>
            <w:tcW w:w="7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088" w:rsidRPr="00A92835" w:rsidRDefault="00390088" w:rsidP="00681FD5">
            <w:pPr>
              <w:pStyle w:val="a5"/>
              <w:widowControl w:val="0"/>
              <w:spacing w:before="0" w:beforeAutospacing="0" w:after="0" w:afterAutospacing="0" w:line="240" w:lineRule="auto"/>
              <w:jc w:val="center"/>
              <w:rPr>
                <w:sz w:val="20"/>
                <w:szCs w:val="28"/>
              </w:rPr>
            </w:pPr>
            <w:r w:rsidRPr="00A92835">
              <w:rPr>
                <w:color w:val="000000"/>
                <w:sz w:val="20"/>
                <w:szCs w:val="28"/>
              </w:rPr>
              <w:t>7</w:t>
            </w:r>
          </w:p>
        </w:tc>
        <w:tc>
          <w:tcPr>
            <w:tcW w:w="12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088" w:rsidRPr="00A92835" w:rsidRDefault="00390088" w:rsidP="00681FD5">
            <w:pPr>
              <w:pStyle w:val="a5"/>
              <w:widowControl w:val="0"/>
              <w:spacing w:before="0" w:beforeAutospacing="0" w:after="0" w:afterAutospacing="0" w:line="240" w:lineRule="auto"/>
              <w:jc w:val="center"/>
              <w:rPr>
                <w:sz w:val="20"/>
                <w:szCs w:val="28"/>
              </w:rPr>
            </w:pPr>
            <w:r w:rsidRPr="00A92835">
              <w:rPr>
                <w:color w:val="000000"/>
                <w:sz w:val="20"/>
                <w:szCs w:val="28"/>
              </w:rPr>
              <w:t>8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088" w:rsidRPr="00A92835" w:rsidRDefault="00390088" w:rsidP="00681FD5">
            <w:pPr>
              <w:pStyle w:val="a5"/>
              <w:widowControl w:val="0"/>
              <w:spacing w:before="0" w:beforeAutospacing="0" w:after="0" w:afterAutospacing="0" w:line="240" w:lineRule="auto"/>
              <w:jc w:val="center"/>
              <w:rPr>
                <w:sz w:val="20"/>
                <w:szCs w:val="28"/>
              </w:rPr>
            </w:pPr>
            <w:r w:rsidRPr="00A92835">
              <w:rPr>
                <w:color w:val="000000"/>
                <w:sz w:val="20"/>
                <w:szCs w:val="28"/>
              </w:rPr>
              <w:t>9</w:t>
            </w:r>
          </w:p>
        </w:tc>
      </w:tr>
      <w:tr w:rsidR="00390088" w:rsidRPr="00A92835" w:rsidTr="00681FD5">
        <w:trPr>
          <w:tblCellSpacing w:w="0" w:type="dxa"/>
        </w:trPr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088" w:rsidRPr="00A92835" w:rsidRDefault="00390088" w:rsidP="00681FD5">
            <w:pPr>
              <w:pStyle w:val="a5"/>
              <w:widowControl w:val="0"/>
              <w:spacing w:before="0" w:beforeAutospacing="0" w:after="0" w:afterAutospacing="0" w:line="240" w:lineRule="auto"/>
              <w:rPr>
                <w:sz w:val="20"/>
                <w:szCs w:val="28"/>
              </w:rPr>
            </w:pPr>
            <w:r w:rsidRPr="00A92835">
              <w:rPr>
                <w:sz w:val="20"/>
                <w:szCs w:val="28"/>
              </w:rPr>
              <w:t> </w:t>
            </w:r>
          </w:p>
        </w:tc>
        <w:tc>
          <w:tcPr>
            <w:tcW w:w="14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088" w:rsidRPr="00A92835" w:rsidRDefault="00390088" w:rsidP="00681FD5">
            <w:pPr>
              <w:pStyle w:val="a5"/>
              <w:widowControl w:val="0"/>
              <w:spacing w:before="0" w:beforeAutospacing="0" w:after="0" w:afterAutospacing="0" w:line="240" w:lineRule="auto"/>
              <w:rPr>
                <w:sz w:val="20"/>
                <w:szCs w:val="28"/>
              </w:rPr>
            </w:pPr>
            <w:r w:rsidRPr="00A92835">
              <w:rPr>
                <w:sz w:val="20"/>
                <w:szCs w:val="28"/>
              </w:rPr>
              <w:t> </w:t>
            </w:r>
          </w:p>
        </w:tc>
        <w:tc>
          <w:tcPr>
            <w:tcW w:w="12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088" w:rsidRPr="00A92835" w:rsidRDefault="00390088" w:rsidP="00681FD5">
            <w:pPr>
              <w:pStyle w:val="a5"/>
              <w:widowControl w:val="0"/>
              <w:spacing w:before="0" w:beforeAutospacing="0" w:after="0" w:afterAutospacing="0" w:line="240" w:lineRule="auto"/>
              <w:rPr>
                <w:sz w:val="20"/>
                <w:szCs w:val="28"/>
              </w:rPr>
            </w:pPr>
            <w:r w:rsidRPr="00A92835">
              <w:rPr>
                <w:sz w:val="20"/>
                <w:szCs w:val="28"/>
              </w:rPr>
              <w:t> 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088" w:rsidRPr="00A92835" w:rsidRDefault="00390088" w:rsidP="00681FD5">
            <w:pPr>
              <w:pStyle w:val="a5"/>
              <w:widowControl w:val="0"/>
              <w:spacing w:before="0" w:beforeAutospacing="0" w:after="0" w:afterAutospacing="0" w:line="240" w:lineRule="auto"/>
              <w:rPr>
                <w:sz w:val="20"/>
                <w:szCs w:val="28"/>
              </w:rPr>
            </w:pPr>
            <w:r w:rsidRPr="00A92835">
              <w:rPr>
                <w:sz w:val="20"/>
                <w:szCs w:val="28"/>
              </w:rPr>
              <w:t> 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088" w:rsidRPr="00A92835" w:rsidRDefault="00390088" w:rsidP="00681FD5">
            <w:pPr>
              <w:pStyle w:val="a5"/>
              <w:widowControl w:val="0"/>
              <w:spacing w:before="0" w:beforeAutospacing="0" w:after="0" w:afterAutospacing="0" w:line="240" w:lineRule="auto"/>
              <w:rPr>
                <w:sz w:val="20"/>
                <w:szCs w:val="28"/>
              </w:rPr>
            </w:pPr>
            <w:r w:rsidRPr="00A92835">
              <w:rPr>
                <w:sz w:val="20"/>
                <w:szCs w:val="28"/>
              </w:rPr>
              <w:t> </w:t>
            </w:r>
          </w:p>
        </w:tc>
        <w:tc>
          <w:tcPr>
            <w:tcW w:w="5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088" w:rsidRPr="00A92835" w:rsidRDefault="00390088" w:rsidP="00681FD5">
            <w:pPr>
              <w:pStyle w:val="a5"/>
              <w:widowControl w:val="0"/>
              <w:spacing w:before="0" w:beforeAutospacing="0" w:after="0" w:afterAutospacing="0" w:line="240" w:lineRule="auto"/>
              <w:rPr>
                <w:sz w:val="20"/>
                <w:szCs w:val="28"/>
              </w:rPr>
            </w:pPr>
            <w:r w:rsidRPr="00A92835">
              <w:rPr>
                <w:sz w:val="20"/>
                <w:szCs w:val="28"/>
              </w:rPr>
              <w:t> </w:t>
            </w:r>
          </w:p>
        </w:tc>
        <w:tc>
          <w:tcPr>
            <w:tcW w:w="7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088" w:rsidRPr="00A92835" w:rsidRDefault="00390088" w:rsidP="00681FD5">
            <w:pPr>
              <w:pStyle w:val="a5"/>
              <w:widowControl w:val="0"/>
              <w:spacing w:before="0" w:beforeAutospacing="0" w:after="0" w:afterAutospacing="0" w:line="240" w:lineRule="auto"/>
              <w:rPr>
                <w:sz w:val="20"/>
                <w:szCs w:val="28"/>
              </w:rPr>
            </w:pPr>
            <w:r w:rsidRPr="00A92835">
              <w:rPr>
                <w:sz w:val="20"/>
                <w:szCs w:val="28"/>
              </w:rPr>
              <w:t> </w:t>
            </w:r>
          </w:p>
        </w:tc>
        <w:tc>
          <w:tcPr>
            <w:tcW w:w="12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088" w:rsidRPr="00A92835" w:rsidRDefault="00390088" w:rsidP="00681FD5">
            <w:pPr>
              <w:pStyle w:val="a5"/>
              <w:widowControl w:val="0"/>
              <w:spacing w:before="0" w:beforeAutospacing="0" w:after="0" w:afterAutospacing="0" w:line="240" w:lineRule="auto"/>
              <w:rPr>
                <w:sz w:val="20"/>
                <w:szCs w:val="28"/>
              </w:rPr>
            </w:pPr>
            <w:r w:rsidRPr="00A92835">
              <w:rPr>
                <w:sz w:val="20"/>
                <w:szCs w:val="28"/>
              </w:rPr>
              <w:t> 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088" w:rsidRPr="00A92835" w:rsidRDefault="00390088" w:rsidP="00681FD5">
            <w:pPr>
              <w:pStyle w:val="a5"/>
              <w:widowControl w:val="0"/>
              <w:spacing w:before="0" w:beforeAutospacing="0" w:after="0" w:afterAutospacing="0" w:line="240" w:lineRule="auto"/>
              <w:rPr>
                <w:sz w:val="20"/>
                <w:szCs w:val="28"/>
              </w:rPr>
            </w:pPr>
            <w:r w:rsidRPr="00A92835">
              <w:rPr>
                <w:sz w:val="20"/>
                <w:szCs w:val="28"/>
              </w:rPr>
              <w:t> </w:t>
            </w:r>
          </w:p>
        </w:tc>
      </w:tr>
    </w:tbl>
    <w:p w:rsidR="00390088" w:rsidRPr="00135CE3" w:rsidRDefault="00390088" w:rsidP="00390088">
      <w:pPr>
        <w:pStyle w:val="a5"/>
        <w:spacing w:before="0" w:beforeAutospacing="0" w:after="0" w:afterAutospacing="0" w:line="240" w:lineRule="auto"/>
        <w:ind w:left="1068"/>
        <w:rPr>
          <w:szCs w:val="28"/>
        </w:rPr>
      </w:pPr>
    </w:p>
    <w:p w:rsidR="00390088" w:rsidRDefault="00390088" w:rsidP="004551CB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51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Внести изменения в </w:t>
      </w:r>
      <w:r w:rsidRPr="004551CB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4551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остановление Местной администрации внутригородского муниципального образования города федерального значения Санкт-Петербурга муниципальный округ Купчино от </w:t>
      </w:r>
      <w:r w:rsidR="004551CB" w:rsidRPr="004551CB">
        <w:rPr>
          <w:rFonts w:ascii="Times New Roman" w:eastAsia="Calibri" w:hAnsi="Times New Roman" w:cs="Times New Roman"/>
          <w:sz w:val="24"/>
          <w:szCs w:val="24"/>
          <w:lang w:eastAsia="ru-RU"/>
        </w:rPr>
        <w:t>28.09.2023 № 48</w:t>
      </w:r>
      <w:r w:rsidRPr="004551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изложив п. 2 в следующей редакции: «Постановление вступает в силу с момента официального опубликования».</w:t>
      </w:r>
    </w:p>
    <w:p w:rsidR="004551CB" w:rsidRDefault="004551CB" w:rsidP="004551CB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51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Настоящее постановление вступает в силу </w:t>
      </w:r>
      <w:r w:rsidRPr="004551CB">
        <w:rPr>
          <w:rFonts w:ascii="Times New Roman" w:eastAsia="Calibri" w:hAnsi="Times New Roman" w:cs="Times New Roman"/>
          <w:sz w:val="24"/>
          <w:szCs w:val="24"/>
          <w:lang w:eastAsia="ru-RU"/>
        </w:rPr>
        <w:t>с момента официального опубликования</w:t>
      </w:r>
      <w:r w:rsidRPr="004551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4551CB" w:rsidRPr="004551CB" w:rsidRDefault="004551CB" w:rsidP="004551CB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51CB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 исполнением оставляю за собой.</w:t>
      </w:r>
    </w:p>
    <w:p w:rsidR="004551CB" w:rsidRDefault="004551CB" w:rsidP="004551C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51CB" w:rsidRDefault="004551CB" w:rsidP="004551C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51CB" w:rsidRPr="004551CB" w:rsidRDefault="004551CB" w:rsidP="004551C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51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Глава МА ВМО «Купчино»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Pr="004551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А.В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4551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Голубев</w:t>
      </w:r>
    </w:p>
    <w:p w:rsidR="006E1EF2" w:rsidRPr="00D513C5" w:rsidRDefault="006E1EF2" w:rsidP="004551CB">
      <w:pPr>
        <w:pStyle w:val="a3"/>
        <w:spacing w:after="0"/>
        <w:ind w:left="106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6E1EF2" w:rsidRPr="00D51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E7490"/>
    <w:multiLevelType w:val="hybridMultilevel"/>
    <w:tmpl w:val="1D7A52C0"/>
    <w:lvl w:ilvl="0" w:tplc="BEBCD6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BA56BF3"/>
    <w:multiLevelType w:val="hybridMultilevel"/>
    <w:tmpl w:val="014E6458"/>
    <w:lvl w:ilvl="0" w:tplc="0A8272D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E1F1B8F"/>
    <w:multiLevelType w:val="hybridMultilevel"/>
    <w:tmpl w:val="4FAAA218"/>
    <w:lvl w:ilvl="0" w:tplc="A20C0D66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4FC274F"/>
    <w:multiLevelType w:val="multilevel"/>
    <w:tmpl w:val="EE1E8CB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F2"/>
    <w:rsid w:val="00390088"/>
    <w:rsid w:val="004551CB"/>
    <w:rsid w:val="006E1EF2"/>
    <w:rsid w:val="00D5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3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008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90088"/>
    <w:pPr>
      <w:spacing w:before="100" w:beforeAutospacing="1" w:after="100" w:afterAutospacing="1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3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008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90088"/>
    <w:pPr>
      <w:spacing w:before="100" w:beforeAutospacing="1" w:after="100" w:afterAutospacing="1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2024-02-09T08:10:00Z</dcterms:created>
  <dcterms:modified xsi:type="dcterms:W3CDTF">2024-02-09T08:43:00Z</dcterms:modified>
</cp:coreProperties>
</file>